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96C7" w14:textId="1B25991C" w:rsidR="006700DB" w:rsidRDefault="00DF53D6">
      <w:r w:rsidRPr="00DF53D6">
        <w:t>2023-10-20</w:t>
      </w:r>
      <w:r w:rsidR="002126DD">
        <w:rPr>
          <w:rFonts w:hint="eastAsia"/>
        </w:rPr>
        <w:t xml:space="preserve"> </w:t>
      </w:r>
      <w:r w:rsidR="00BD78E4" w:rsidRPr="00BD78E4">
        <w:rPr>
          <w:rFonts w:hint="eastAsia"/>
        </w:rPr>
        <w:t>法治日報</w:t>
      </w:r>
      <w:r w:rsidR="00BD78E4" w:rsidRPr="00BD78E4">
        <w:rPr>
          <w:rFonts w:hint="eastAsia"/>
        </w:rPr>
        <w:t>-</w:t>
      </w:r>
      <w:r w:rsidR="00BD78E4" w:rsidRPr="00BD78E4">
        <w:rPr>
          <w:rFonts w:hint="eastAsia"/>
        </w:rPr>
        <w:t>法治網</w:t>
      </w:r>
    </w:p>
    <w:p w14:paraId="19318722" w14:textId="5CB56D63" w:rsidR="002126DD" w:rsidRDefault="00AE00E5">
      <w:r w:rsidRPr="00AE00E5">
        <w:rPr>
          <w:rFonts w:hint="eastAsia"/>
        </w:rPr>
        <w:t>2023</w:t>
      </w:r>
      <w:r w:rsidRPr="00AE00E5">
        <w:rPr>
          <w:rFonts w:hint="eastAsia"/>
        </w:rPr>
        <w:t>香港仲裁周（側記</w:t>
      </w:r>
      <w:r w:rsidRPr="00AE00E5">
        <w:rPr>
          <w:rFonts w:hint="eastAsia"/>
        </w:rPr>
        <w:t xml:space="preserve">) - </w:t>
      </w:r>
      <w:r w:rsidRPr="00AE00E5">
        <w:rPr>
          <w:rFonts w:hint="eastAsia"/>
        </w:rPr>
        <w:t>香港以高水準爭議解決服務能力助力高品質共建“一帶一路”</w:t>
      </w:r>
      <w:r w:rsidR="002126DD">
        <w:rPr>
          <w:rFonts w:hint="eastAsia"/>
        </w:rPr>
        <w:t xml:space="preserve"> </w:t>
      </w:r>
    </w:p>
    <w:p w14:paraId="03F17844" w14:textId="6F52BDDE" w:rsidR="002126DD" w:rsidRDefault="00AE00E5" w:rsidP="00DF53D6">
      <w:pPr>
        <w:jc w:val="both"/>
      </w:pPr>
      <w:hyperlink r:id="rId6" w:history="1">
        <w:r w:rsidRPr="00481DD0">
          <w:rPr>
            <w:rStyle w:val="a7"/>
          </w:rPr>
          <w:t>http://www.legaldaily.com.cn/Arbitration/content/2023-10/23/content_8917863.html</w:t>
        </w:r>
      </w:hyperlink>
    </w:p>
    <w:p w14:paraId="1CEB69DC" w14:textId="77777777" w:rsidR="00AE00E5" w:rsidRDefault="00AE00E5" w:rsidP="00DF53D6">
      <w:pPr>
        <w:jc w:val="both"/>
      </w:pPr>
    </w:p>
    <w:p w14:paraId="48ECD385" w14:textId="77777777" w:rsidR="00DF53D6" w:rsidRDefault="00DF53D6" w:rsidP="00DF53D6"/>
    <w:sectPr w:rsidR="00DF53D6" w:rsidSect="00AE00E5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9E1C" w14:textId="77777777" w:rsidR="00521EF4" w:rsidRDefault="00521EF4" w:rsidP="002126DD">
      <w:r>
        <w:separator/>
      </w:r>
    </w:p>
  </w:endnote>
  <w:endnote w:type="continuationSeparator" w:id="0">
    <w:p w14:paraId="06EB8173" w14:textId="77777777" w:rsidR="00521EF4" w:rsidRDefault="00521EF4" w:rsidP="0021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806C" w14:textId="77777777" w:rsidR="00521EF4" w:rsidRDefault="00521EF4" w:rsidP="002126DD">
      <w:r>
        <w:separator/>
      </w:r>
    </w:p>
  </w:footnote>
  <w:footnote w:type="continuationSeparator" w:id="0">
    <w:p w14:paraId="03BF1B9B" w14:textId="77777777" w:rsidR="00521EF4" w:rsidRDefault="00521EF4" w:rsidP="0021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CF"/>
    <w:rsid w:val="0004063D"/>
    <w:rsid w:val="0013626A"/>
    <w:rsid w:val="002126DD"/>
    <w:rsid w:val="00521EF4"/>
    <w:rsid w:val="005A0B36"/>
    <w:rsid w:val="006307A0"/>
    <w:rsid w:val="006700DB"/>
    <w:rsid w:val="006C4A44"/>
    <w:rsid w:val="006F6BCC"/>
    <w:rsid w:val="0074760A"/>
    <w:rsid w:val="00772196"/>
    <w:rsid w:val="007C2DCF"/>
    <w:rsid w:val="009A1345"/>
    <w:rsid w:val="00AE00E5"/>
    <w:rsid w:val="00BD78E4"/>
    <w:rsid w:val="00CA0F58"/>
    <w:rsid w:val="00D43805"/>
    <w:rsid w:val="00D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F0601"/>
  <w15:chartTrackingRefBased/>
  <w15:docId w15:val="{5F044A96-DE08-42C9-89CD-7ADA480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6DD"/>
    <w:rPr>
      <w:sz w:val="20"/>
      <w:szCs w:val="20"/>
    </w:rPr>
  </w:style>
  <w:style w:type="character" w:styleId="a7">
    <w:name w:val="Hyperlink"/>
    <w:basedOn w:val="a0"/>
    <w:uiPriority w:val="99"/>
    <w:unhideWhenUsed/>
    <w:rsid w:val="002126D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F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ldaily.com.cn/Arbitration/content/2023-10/23/content_891786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Smeo</cp:lastModifiedBy>
  <cp:revision>9</cp:revision>
  <dcterms:created xsi:type="dcterms:W3CDTF">2019-10-10T03:06:00Z</dcterms:created>
  <dcterms:modified xsi:type="dcterms:W3CDTF">2023-10-27T03:16:00Z</dcterms:modified>
</cp:coreProperties>
</file>